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73" w:rsidRPr="00B329C6" w:rsidRDefault="00AB5E72" w:rsidP="00B329C6">
      <w:pPr>
        <w:jc w:val="center"/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</w:rPr>
        <w:t>Спортивные станции</w:t>
      </w:r>
    </w:p>
    <w:p w:rsidR="00AB5E72" w:rsidRPr="00B329C6" w:rsidRDefault="00AB5E72" w:rsidP="00AB5E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</w:rPr>
        <w:t>«Рыбалка»</w:t>
      </w:r>
    </w:p>
    <w:p w:rsidR="00AB5E72" w:rsidRPr="00B329C6" w:rsidRDefault="00AB5E72" w:rsidP="00766B5C">
      <w:p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2540</wp:posOffset>
            </wp:positionV>
            <wp:extent cx="1743075" cy="2324100"/>
            <wp:effectExtent l="19050" t="0" r="9525" b="0"/>
            <wp:wrapSquare wrapText="bothSides"/>
            <wp:docPr id="1" name="Рисунок 0" descr="SAM_1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63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29C6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2540</wp:posOffset>
            </wp:positionV>
            <wp:extent cx="1743075" cy="2314575"/>
            <wp:effectExtent l="19050" t="0" r="9525" b="0"/>
            <wp:wrapSquare wrapText="bothSides"/>
            <wp:docPr id="2" name="Рисунок 1" descr="SAM_1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84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7EE" w:rsidRDefault="006557EE" w:rsidP="00AB5E72">
      <w:pPr>
        <w:rPr>
          <w:rFonts w:ascii="Times New Roman" w:hAnsi="Times New Roman" w:cs="Times New Roman"/>
        </w:rPr>
      </w:pPr>
    </w:p>
    <w:p w:rsidR="00AB5E72" w:rsidRDefault="00AB5E72" w:rsidP="00AB5E72">
      <w:pPr>
        <w:rPr>
          <w:rFonts w:ascii="Times New Roman" w:hAnsi="Times New Roman" w:cs="Times New Roman"/>
        </w:rPr>
      </w:pPr>
      <w:r w:rsidRPr="00B329C6">
        <w:rPr>
          <w:rFonts w:ascii="Times New Roman" w:hAnsi="Times New Roman" w:cs="Times New Roman"/>
        </w:rPr>
        <w:t>Игрок команды подбегает к обручу с рыбками, с помощью удочки вылавливает одну из рыбок, на которой написан пример, решив его, говорит ответ судье и передает эстафету следующему. За правильный ответ – 10 баллов.</w:t>
      </w:r>
    </w:p>
    <w:p w:rsidR="00766B5C" w:rsidRDefault="00766B5C" w:rsidP="00AB5E72">
      <w:pPr>
        <w:rPr>
          <w:rFonts w:ascii="Times New Roman" w:hAnsi="Times New Roman" w:cs="Times New Roman"/>
        </w:rPr>
      </w:pPr>
    </w:p>
    <w:p w:rsidR="00766B5C" w:rsidRPr="00B329C6" w:rsidRDefault="00766B5C" w:rsidP="00AB5E72">
      <w:pPr>
        <w:rPr>
          <w:rFonts w:ascii="Times New Roman" w:hAnsi="Times New Roman" w:cs="Times New Roman"/>
        </w:rPr>
      </w:pPr>
    </w:p>
    <w:p w:rsidR="00AB5E72" w:rsidRPr="00B329C6" w:rsidRDefault="00AB5E72" w:rsidP="00AB5E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</w:rPr>
        <w:t>«Попади в цель!»</w:t>
      </w:r>
    </w:p>
    <w:p w:rsidR="00AB5E72" w:rsidRPr="00B329C6" w:rsidRDefault="00AB5E72" w:rsidP="00766B5C">
      <w:p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4445</wp:posOffset>
            </wp:positionV>
            <wp:extent cx="1743075" cy="2324100"/>
            <wp:effectExtent l="19050" t="0" r="9525" b="0"/>
            <wp:wrapSquare wrapText="bothSides"/>
            <wp:docPr id="3" name="Рисунок 2" descr="SAM_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98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B5C" w:rsidRDefault="00766B5C" w:rsidP="00B329C6">
      <w:pPr>
        <w:rPr>
          <w:rFonts w:ascii="Times New Roman" w:hAnsi="Times New Roman" w:cs="Times New Roman"/>
        </w:rPr>
      </w:pPr>
    </w:p>
    <w:p w:rsidR="00766B5C" w:rsidRDefault="00766B5C" w:rsidP="00B329C6">
      <w:pPr>
        <w:rPr>
          <w:rFonts w:ascii="Times New Roman" w:hAnsi="Times New Roman" w:cs="Times New Roman"/>
        </w:rPr>
      </w:pPr>
    </w:p>
    <w:p w:rsidR="00B329C6" w:rsidRDefault="00087560" w:rsidP="00B32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полу расположены три кольца. За попадание мешочком от ориентира в ближнюю цель дается 10 баллов, в среднюю 20 и </w:t>
      </w:r>
      <w:proofErr w:type="gramStart"/>
      <w:r>
        <w:rPr>
          <w:rFonts w:ascii="Times New Roman" w:hAnsi="Times New Roman" w:cs="Times New Roman"/>
        </w:rPr>
        <w:t>за</w:t>
      </w:r>
      <w:proofErr w:type="gramEnd"/>
      <w:r>
        <w:rPr>
          <w:rFonts w:ascii="Times New Roman" w:hAnsi="Times New Roman" w:cs="Times New Roman"/>
        </w:rPr>
        <w:t xml:space="preserve"> дальнюю 30. </w:t>
      </w:r>
      <w:r w:rsidR="00B329C6" w:rsidRPr="00B329C6">
        <w:rPr>
          <w:rFonts w:ascii="Times New Roman" w:hAnsi="Times New Roman" w:cs="Times New Roman"/>
        </w:rPr>
        <w:t xml:space="preserve">Каждому </w:t>
      </w:r>
      <w:r w:rsidR="00B329C6">
        <w:rPr>
          <w:rFonts w:ascii="Times New Roman" w:hAnsi="Times New Roman" w:cs="Times New Roman"/>
        </w:rPr>
        <w:t>игроку дается три попытки</w:t>
      </w:r>
      <w:proofErr w:type="gramStart"/>
      <w:r>
        <w:rPr>
          <w:rFonts w:ascii="Times New Roman" w:hAnsi="Times New Roman" w:cs="Times New Roman"/>
        </w:rPr>
        <w:t xml:space="preserve"> </w:t>
      </w:r>
      <w:r w:rsidR="00DF0C5C">
        <w:rPr>
          <w:rFonts w:ascii="Times New Roman" w:hAnsi="Times New Roman" w:cs="Times New Roman"/>
        </w:rPr>
        <w:t>.</w:t>
      </w:r>
      <w:proofErr w:type="gramEnd"/>
      <w:r w:rsidR="00DF0C5C">
        <w:rPr>
          <w:rFonts w:ascii="Times New Roman" w:hAnsi="Times New Roman" w:cs="Times New Roman"/>
        </w:rPr>
        <w:t xml:space="preserve"> Сумма набранных баллов складывается.</w:t>
      </w:r>
    </w:p>
    <w:p w:rsidR="00766B5C" w:rsidRDefault="00766B5C" w:rsidP="00B329C6">
      <w:pPr>
        <w:rPr>
          <w:rFonts w:ascii="Times New Roman" w:hAnsi="Times New Roman" w:cs="Times New Roman"/>
        </w:rPr>
      </w:pPr>
    </w:p>
    <w:p w:rsidR="00766B5C" w:rsidRDefault="00766B5C" w:rsidP="00B329C6">
      <w:pPr>
        <w:rPr>
          <w:rFonts w:ascii="Times New Roman" w:hAnsi="Times New Roman" w:cs="Times New Roman"/>
        </w:rPr>
      </w:pPr>
    </w:p>
    <w:p w:rsidR="00766B5C" w:rsidRDefault="00766B5C" w:rsidP="00B329C6">
      <w:pPr>
        <w:rPr>
          <w:rFonts w:ascii="Times New Roman" w:hAnsi="Times New Roman" w:cs="Times New Roman"/>
        </w:rPr>
      </w:pPr>
    </w:p>
    <w:p w:rsidR="006557EE" w:rsidRDefault="00B329C6" w:rsidP="00B329C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</w:rPr>
        <w:t>«Сотня»</w:t>
      </w:r>
    </w:p>
    <w:p w:rsidR="00B329C6" w:rsidRDefault="006557EE" w:rsidP="006557EE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742400" cy="2321509"/>
            <wp:effectExtent l="19050" t="0" r="0" b="0"/>
            <wp:docPr id="13" name="Рисунок 4" descr="SAM_1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80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232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49584" cy="1762125"/>
            <wp:effectExtent l="19050" t="0" r="0" b="0"/>
            <wp:docPr id="14" name="Рисунок 5" descr="SAM_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62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349584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560" w:rsidRPr="00087560" w:rsidRDefault="00DF0C5C" w:rsidP="00087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полу изображены </w:t>
      </w:r>
      <w:r w:rsidR="00087560">
        <w:rPr>
          <w:rFonts w:ascii="Times New Roman" w:hAnsi="Times New Roman" w:cs="Times New Roman"/>
        </w:rPr>
        <w:t>квадрат</w:t>
      </w:r>
      <w:r>
        <w:rPr>
          <w:rFonts w:ascii="Times New Roman" w:hAnsi="Times New Roman" w:cs="Times New Roman"/>
        </w:rPr>
        <w:t>ы</w:t>
      </w:r>
      <w:r w:rsidR="00087560">
        <w:rPr>
          <w:rFonts w:ascii="Times New Roman" w:hAnsi="Times New Roman" w:cs="Times New Roman"/>
        </w:rPr>
        <w:t xml:space="preserve"> с цифрами. Задача игроков прыжками на одной ноге</w:t>
      </w:r>
      <w:r>
        <w:rPr>
          <w:rFonts w:ascii="Times New Roman" w:hAnsi="Times New Roman" w:cs="Times New Roman"/>
        </w:rPr>
        <w:t xml:space="preserve"> из одного квадрата в другой </w:t>
      </w:r>
      <w:r w:rsidR="00087560">
        <w:rPr>
          <w:rFonts w:ascii="Times New Roman" w:hAnsi="Times New Roman" w:cs="Times New Roman"/>
        </w:rPr>
        <w:t xml:space="preserve"> набрать в сумме 100 баллов.</w:t>
      </w:r>
      <w:r>
        <w:rPr>
          <w:rFonts w:ascii="Times New Roman" w:hAnsi="Times New Roman" w:cs="Times New Roman"/>
        </w:rPr>
        <w:t xml:space="preserve"> Каждый игрок должен начинать задание с разного квадрата. За каждую набранную «сотню» игрок получает -10 баллов.</w:t>
      </w:r>
    </w:p>
    <w:p w:rsidR="00B329C6" w:rsidRDefault="00B329C6" w:rsidP="00B329C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29C6">
        <w:rPr>
          <w:rFonts w:ascii="Times New Roman" w:hAnsi="Times New Roman" w:cs="Times New Roman"/>
          <w:b/>
        </w:rPr>
        <w:lastRenderedPageBreak/>
        <w:t>«Таблица умножения»</w:t>
      </w:r>
    </w:p>
    <w:p w:rsidR="00087560" w:rsidRDefault="00B329C6" w:rsidP="00B329C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006672" cy="1504950"/>
            <wp:effectExtent l="19050" t="0" r="0" b="0"/>
            <wp:docPr id="10" name="Рисунок 7" descr="SAM_1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7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403" cy="150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730118" cy="2325600"/>
            <wp:effectExtent l="19050" t="0" r="3432" b="0"/>
            <wp:docPr id="7" name="Рисунок 6" descr="SAM_1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67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30118" cy="23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019372" cy="1514475"/>
            <wp:effectExtent l="19050" t="0" r="0" b="0"/>
            <wp:docPr id="9" name="Рисунок 8" descr="SAM_1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9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72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B5C" w:rsidRDefault="00766B5C" w:rsidP="00B32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цветных карточках изображены примеры из таблицы умножения. На магнитной доске – ответы к примерам. Задача игрок</w:t>
      </w:r>
      <w:proofErr w:type="gramStart"/>
      <w:r>
        <w:rPr>
          <w:rFonts w:ascii="Times New Roman" w:hAnsi="Times New Roman" w:cs="Times New Roman"/>
        </w:rPr>
        <w:t>а-</w:t>
      </w:r>
      <w:proofErr w:type="gramEnd"/>
      <w:r>
        <w:rPr>
          <w:rFonts w:ascii="Times New Roman" w:hAnsi="Times New Roman" w:cs="Times New Roman"/>
        </w:rPr>
        <w:t xml:space="preserve"> от ориентира допрыгать на гимнастическом мяче до доски, выбрать карточку с примером, решить, найти ответ на доске и прикрепить карточку на ответ. Допрыгать обратно до ориентира и передать эстафету. По свистку судьи ведущий подсчитывает количество правильных ответов и за каждый правильный начисляет – 10 баллов.</w:t>
      </w:r>
    </w:p>
    <w:p w:rsidR="00766B5C" w:rsidRDefault="00766B5C" w:rsidP="00B32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ускорения проверки ответов у судьи написаны цифровые коды.</w:t>
      </w:r>
    </w:p>
    <w:p w:rsidR="00766B5C" w:rsidRPr="00766B5C" w:rsidRDefault="00766B5C" w:rsidP="00B329C6">
      <w:pPr>
        <w:rPr>
          <w:rFonts w:ascii="Times New Roman" w:hAnsi="Times New Roman" w:cs="Times New Roman"/>
        </w:rPr>
      </w:pPr>
    </w:p>
    <w:p w:rsidR="00B329C6" w:rsidRDefault="00DF0C5C" w:rsidP="00B329C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329C6">
        <w:rPr>
          <w:rFonts w:ascii="Times New Roman" w:hAnsi="Times New Roman" w:cs="Times New Roman"/>
          <w:b/>
        </w:rPr>
        <w:t xml:space="preserve">«Геометрический </w:t>
      </w:r>
      <w:r w:rsidR="00087560">
        <w:rPr>
          <w:rFonts w:ascii="Times New Roman" w:hAnsi="Times New Roman" w:cs="Times New Roman"/>
          <w:b/>
        </w:rPr>
        <w:t>хоккей</w:t>
      </w:r>
      <w:r w:rsidR="00B329C6">
        <w:rPr>
          <w:rFonts w:ascii="Times New Roman" w:hAnsi="Times New Roman" w:cs="Times New Roman"/>
          <w:b/>
        </w:rPr>
        <w:t>»</w:t>
      </w:r>
    </w:p>
    <w:p w:rsidR="00087560" w:rsidRDefault="00087560" w:rsidP="006557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4445</wp:posOffset>
            </wp:positionV>
            <wp:extent cx="1743075" cy="2324100"/>
            <wp:effectExtent l="19050" t="0" r="9525" b="0"/>
            <wp:wrapSquare wrapText="bothSides"/>
            <wp:docPr id="11" name="Рисунок 10" descr="SAM_1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65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7EE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4445</wp:posOffset>
            </wp:positionV>
            <wp:extent cx="1744345" cy="2324100"/>
            <wp:effectExtent l="19050" t="0" r="8255" b="0"/>
            <wp:wrapSquare wrapText="bothSides"/>
            <wp:docPr id="12" name="Рисунок 11" descr="SAM_1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49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7EE">
        <w:rPr>
          <w:rFonts w:ascii="Times New Roman" w:hAnsi="Times New Roman" w:cs="Times New Roman"/>
          <w:b/>
        </w:rPr>
        <w:t xml:space="preserve"> </w:t>
      </w:r>
    </w:p>
    <w:p w:rsidR="006557EE" w:rsidRDefault="006557EE" w:rsidP="00DF0C5C">
      <w:pPr>
        <w:rPr>
          <w:rFonts w:ascii="Times New Roman" w:hAnsi="Times New Roman" w:cs="Times New Roman"/>
        </w:rPr>
      </w:pPr>
    </w:p>
    <w:p w:rsidR="00DF0C5C" w:rsidRPr="00DF0C5C" w:rsidRDefault="00DF0C5C" w:rsidP="00DF0C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игроками расположены ориентиры-конусы. Задача игрока клюшкой обвести кубик вокруг ориентиров туда и обратно, передать эстафету следующему участнику команды. За каждое правильно выполненное задание дается – 10 баллов.</w:t>
      </w:r>
    </w:p>
    <w:sectPr w:rsidR="00DF0C5C" w:rsidRPr="00DF0C5C" w:rsidSect="00766B5C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235"/>
    <w:multiLevelType w:val="hybridMultilevel"/>
    <w:tmpl w:val="D1D436F2"/>
    <w:lvl w:ilvl="0" w:tplc="57689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E72"/>
    <w:rsid w:val="00087560"/>
    <w:rsid w:val="006557EE"/>
    <w:rsid w:val="00766B5C"/>
    <w:rsid w:val="00AB5E72"/>
    <w:rsid w:val="00B329C6"/>
    <w:rsid w:val="00BF5073"/>
    <w:rsid w:val="00DF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E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E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2014-04-04T15:21:00Z</dcterms:created>
  <dcterms:modified xsi:type="dcterms:W3CDTF">2014-04-04T16:15:00Z</dcterms:modified>
</cp:coreProperties>
</file>